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5-[2-chloro-5-(trifluoromethyl)phenyl]-N-(1,3-thiazol-2-yl)furan-2-carboxamide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5-[2-chloro-5-(trifluoromethyl)phenyl]-N-(1,3-thiazol-2-yl)furan-2-carboxamide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C15H8ClF3N2O2S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