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(2E)-2-cyano-N-(2-methoxyphenyl)-3-(3,4,5-trimethoxyphenyl)prop-2-enamide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(2E)-2-cyano-N-(2-methoxyphenyl)-3-(3,4,5-trimethoxyphenyl)prop-2-enamide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