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(2E)-2-[(2E)-(4-chlorobenzylidene)hydrazinylidene]-5-(4-fluorobenzyl)-3-(furan-2-ylmethyl)-1,3-thiazolidin-4-one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(2E)-2-[(2E)-(4-chlorobenzylidene)hydrazinylidene]-5-(4-fluorobenzyl)-3-(furan-2-ylmethyl)-1,3-thiazolidin-4-one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