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STL021009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2-({(2E)-3-[5-(2-chloro-4-nitrophenyl)furan-2-yl]-2-cyanoprop-2-enoyl}amino)-6-methyl-4,5,6,7-tetrahydro-1-benzothiophene-3-carboxylate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2-({(2E)-3-[5-(2-chloro-4-nitrophenyl)furan-2-yl]-2-cyanoprop-2-enoyl}amino)-6-methyl-4,5,6,7-tetrahydro-1-benzothiophene-3-carboxylate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C26H22ClN3O6S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540</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STL021009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