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(2E)-3-(2-butoxyphenyl)-2-cyano-N-[5-(3-methylbenzyl)-1,3-thiazol-2-yl]prop-2-enamide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(2E)-3-(2-butoxyphenyl)-2-cyano-N-[5-(3-methylbenzyl)-1,3-thiazol-2-yl]prop-2-enamide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