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N-[5-(3,4-dichlorobenzyl)-1,3-thiazol-2-yl]-N~2~-(4-fluorophenyl)glycinamide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N-[5-(3,4-dichlorobenzyl)-1,3-thiazol-2-yl]-N~2~-(4-fluorophenyl)glycinamide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C18H14Cl2FN3OS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