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2-{[5-(2-hydroxyphenyl)-4-(prop-2-en-1-yl)-4H-1,2,4-triazol-3-yl]sulfanyl}-N-(5-phenyl-1,3,4-thiadiazol-2-yl)acetamide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2-{[5-(2-hydroxyphenyl)-4-(prop-2-en-1-yl)-4H-1,2,4-triazol-3-yl]sulfanyl}-N-(5-phenyl-1,3,4-thiadiazol-2-yl)acetamide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