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1-[1-(3-bromophenyl)-5-ethoxy-2-methyl-1H-indol-3-yl]ethanone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1-[1-(3-bromophenyl)-5-ethoxy-2-methyl-1H-indol-3-yl]ethanone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