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2-({[3-(2,5-dioxopyrrolidin-1-yl)phenyl]carbonyl}amino)-5,6-dihydro-4H-cyclopenta[b]thiophene-3-carboxylate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2-({[3-(2,5-dioxopyrrolidin-1-yl)phenyl]carbonyl}amino)-5,6-dihydro-4H-cyclopenta[b]thiophene-3-carboxylate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