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(2Z)-2-[(2E)-(3,4-dimethoxybenzylidene)hydrazinylidene]-3-(naphthalen-1-ylmethyl)-1,3-thiazolidin-4-one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(2Z)-2-[(2E)-(3,4-dimethoxybenzylidene)hydrazinylidene]-3-(naphthalen-1-ylmethyl)-1,3-thiazolidin-4-one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