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(2Z)-2-[(2E)-(5-bromo-2-methoxybenzylidene)hydrazinylidene]-3-(4-fluorobenzyl)-1,3-thiazolidin-4-one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(2Z)-2-[(2E)-(5-bromo-2-methoxybenzylidene)hydrazinylidene]-3-(4-fluorobenzyl)-1,3-thiazolidin-4-one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C18H15BrFN3O2S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