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(2Z)-2-[(2E)-(2,4-dimethylbenzylidene)hydrazinylidene]-5-methyl-3-(naphthalen-1-ylmethyl)-1,3-thiazolidin-4-one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(2Z)-2-[(2E)-(2,4-dimethylbenzylidene)hydrazinylidene]-5-methyl-3-(naphthalen-1-ylmethyl)-1,3-thiazolidin-4-one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