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(2Z)-3-(4-methoxybenzyl)-2-[(2E)-(2-methoxybenzylidene)hydrazinylidene]-5-methyl-1,3-thiazolidin-4-one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(2Z)-3-(4-methoxybenzyl)-2-[(2E)-(2-methoxybenzylidene)hydrazinylidene]-5-methyl-1,3-thiazolidin-4-one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