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(2Z)-3-(4-methoxybenzyl)-5-methyl-2-[(2E)-(thiophen-2-ylmethylidene)hydrazinylidene]-1,3-thiazolidin-4-one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(2Z)-3-(4-methoxybenzyl)-5-methyl-2-[(2E)-(thiophen-2-ylmethylidene)hydrazinylidene]-1,3-thiazolidin-4-one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