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(2Z)-2-[(2E)-(2,4-dimethoxybenzylidene)hydrazinylidene]-3-(4-fluorobenzyl)-5-methyl-1,3-thiazolidin-4-one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(2Z)-2-[(2E)-(2,4-dimethoxybenzylidene)hydrazinylidene]-3-(4-fluorobenzyl)-5-methyl-1,3-thiazolidin-4-one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