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(2Z)-5-ethyl-3-(2-methylbenzyl)-2-[(2E)-(naphthalen-1-ylmethylidene)hydrazinylidene]-1,3-thiazolidin-4-one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(2Z)-5-ethyl-3-(2-methylbenzyl)-2-[(2E)-(naphthalen-1-ylmethylidene)hydrazinylidene]-1,3-thiazolidin-4-one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