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(2Z)-5-ethyl-3-(4-methoxybenzyl)-2-[(2E)-(naphthalen-1-ylmethylidene)hydrazinylidene]-1,3-thiazolidin-4-one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(2Z)-5-ethyl-3-(4-methoxybenzyl)-2-[(2E)-(naphthalen-1-ylmethylidene)hydrazinylidene]-1,3-thiazolidin-4-one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