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(2Z)-5-ethyl-3-(4-fluorobenzyl)-2-[(2E)-(4-methylbenzylidene)hydrazinylidene]-1,3-thiazolidin-4-one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(2Z)-5-ethyl-3-(4-fluorobenzyl)-2-[(2E)-(4-methylbenzylidene)hydrazinylidene]-1,3-thiazolidin-4-one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