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(2Z)-5-ethyl-3-(4-fluorobenzyl)-2-[(2E)-(3-nitrobenzylidene)hydrazinylidene]-1,3-thiazolidin-4-one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(2Z)-5-ethyl-3-(4-fluorobenzyl)-2-[(2E)-(3-nitrobenzylidene)hydrazinylidene]-1,3-thiazolidin-4-one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C19H17FN4O3S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