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(2Z)-2-[(2E)-(2-methoxybenzylidene)hydrazinylidene]-3-(naphthalen-1-ylmethyl)-5-propyl-1,3-thiazolidin-4-one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(2Z)-2-[(2E)-(2-methoxybenzylidene)hydrazinylidene]-3-(naphthalen-1-ylmethyl)-5-propyl-1,3-thiazolidin-4-one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C25H25N3O2S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