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(2Z)-3-(4-fluorobenzyl)-2-[(2E)-(4-methylbenzylidene)hydrazinylidene]-5-propyl-1,3-thiazolidin-4-one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(2Z)-3-(4-fluorobenzyl)-2-[(2E)-(4-methylbenzylidene)hydrazinylidene]-5-propyl-1,3-thiazolidin-4-one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