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(2Z)-5-butyl-2-[(2E)-(4-methylbenzylidene)hydrazinylidene]-3-(naphthalen-1-ylmethyl)-1,3-thiazolidin-4-one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(2Z)-5-butyl-2-[(2E)-(4-methylbenzylidene)hydrazinylidene]-3-(naphthalen-1-ylmethyl)-1,3-thiazolidin-4-one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