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(2Z)-5-butyl-3-(4-fluorobenzyl)-2-[(2E)-(4-methylbenzylidene)hydrazinylidene]-1,3-thiazolidin-4-one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(2Z)-5-butyl-3-(4-fluorobenzyl)-2-[(2E)-(4-methylbenzylidene)hydrazinylidene]-1,3-thiazolidin-4-one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