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(2Z)-5-butyl-2-{(2E)-[4-(dimethylamino)benzylidene]hydrazinylidene}-3-(4-fluorobenzyl)-1,3-thiazolidin-4-one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(2Z)-5-butyl-2-{(2E)-[4-(dimethylamino)benzylidene]hydrazinylidene}-3-(4-fluorobenzyl)-1,3-thiazolidin-4-one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