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(2Z)-5-butyl-2-[(2E)-(3,4-dimethoxybenzylidene)hydrazinylidene]-3-(4-fluorobenzyl)-1,3-thiazolidin-4-one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(2Z)-5-butyl-2-[(2E)-(3,4-dimethoxybenzylidene)hydrazinylidene]-3-(4-fluorobenzyl)-1,3-thiazolidin-4-one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