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3-hydroxy-3-[2-oxo-2-(pyridin-3-yl)ethyl]-1-(thiophen-2-ylmethyl)-1,3-dihydro-2H-indol-2-one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3-hydroxy-3-[2-oxo-2-(pyridin-3-yl)ethyl]-1-(thiophen-2-ylmethyl)-1,3-dihydro-2H-indol-2-one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