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5-(4-methoxyphenyl)-3-(naphthalen-1-yl)-3a,6a-dihydrospiro[furo[3,4-c]pyrrole-1,2'-indene]-1',3',4,6(3H,5H)-tetrone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5-(4-methoxyphenyl)-3-(naphthalen-1-yl)-3a,6a-dihydrospiro[furo[3,4-c]pyrrole-1,2'-indene]-1',3',4,6(3H,5H)-tetrone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