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(2E)-1-(2,2,4,6-tetramethylquinolin-1(2H)-yl)-3-(3,4,5-trimethoxyphenyl)prop-2-en-1-one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(2E)-1-(2,2,4,6-tetramethylquinolin-1(2H)-yl)-3-(3,4,5-trimethoxyphenyl)prop-2-en-1-one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