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10-(3-chlorophenyl)-7,7-dimethyl-6,7,8,10-tetrahydro-5H-indeno[1,2-b]quinoline-9,11-dione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10-(3-chlorophenyl)-7,7-dimethyl-6,7,8,10-tetrahydro-5H-indeno[1,2-b]quinoline-9,11-dione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