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N-[(E)-[(4,6-dimethylpyrimidin-2-yl)amino]{[2-(5-methoxy-1H-indol-3-yl)ethyl]amino}methylidene]-2-(methylamino)benzamide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N-[(E)-[(4,6-dimethylpyrimidin-2-yl)amino]{[2-(5-methoxy-1H-indol-3-yl)ethyl]amino}methylidene]-2-(methylamino)benzamide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