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N'-[(E)-(2-hydroxynaphthalen-1-yl)methylidene]-3-(tricyclo[3.3.1.1~3,7~]dec-1-yl)-1H-pyrazole-5-carbohydrazide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N'-[(E)-(2-hydroxynaphthalen-1-yl)methylidene]-3-(tricyclo[3.3.1.1~3,7~]dec-1-yl)-1H-pyrazole-5-carbohydrazide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