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N-tert-butyl-4-methoxy-N-[(3-phenyl-1,2,4-oxadiazol-5-yl)methyl]benzenesulfonamide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N-tert-butyl-4-methoxy-N-[(3-phenyl-1,2,4-oxadiazol-5-yl)methyl]benzenesulfonamide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