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5-oxo-1-phenyl-N'-{(E)-[2-(trifluoromethyl)phenyl]methylidene}pyrrolidine-3-carbohydrazide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5-oxo-1-phenyl-N'-{(E)-[2-(trifluoromethyl)phenyl]methylidene}pyrrolidine-3-carbohydrazide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