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4-{[({5-[(4-chlorophenoxy)methyl]-4-ethyl-4H-1,2,4-triazol-3-yl}sulfanyl)acetyl]amino}benzamide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4-{[({5-[(4-chlorophenoxy)methyl]-4-ethyl-4H-1,2,4-triazol-3-yl}sulfanyl)acetyl]amino}benzamide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