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6-{[4-(tert-butoxycarbonyl)piperazin-1-yl]methyl}-4-(3-methoxyphenyl)-2-oxo-1,2,3,4-tetrahydropyrimidine-5-carboxylate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6-{[4-(tert-butoxycarbonyl)piperazin-1-yl]methyl}-4-(3-methoxyphenyl)-2-oxo-1,2,3,4-tetrahydropyrimidine-5-carboxylate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