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6-{[4-(2,5-dimethylphenyl)piperazin-1-yl]methyl}-4-(2-ethoxyphenyl)-2-oxo-1,2,3,4-tetrahydropyrimidine-5-carboxylate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6-{[4-(2,5-dimethylphenyl)piperazin-1-yl]methyl}-4-(2-ethoxyphenyl)-2-oxo-1,2,3,4-tetrahydropyrimidine-5-carboxylate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C28H36N4O4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492.62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