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STL029883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2-[(3-butyl-4-oxo-3,4-dihydrothieno[3,2-d]pyrimidin-2-yl)sulfanyl]-N-[4-(trifluoromethyl)phenyl]acetamide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2-[(3-butyl-4-oxo-3,4-dihydrothieno[3,2-d]pyrimidin-2-yl)sulfanyl]-N-[4-(trifluoromethyl)phenyl]acetamide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STL029883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