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2-[3-(3-methylbutyl)-2,4-dioxo-3,4-dihydrothieno[3,2-d]pyrimidin-1(2H)-yl]-N-(3-phenylpropyl)acetamide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2-[3-(3-methylbutyl)-2,4-dioxo-3,4-dihydrothieno[3,2-d]pyrimidin-1(2H)-yl]-N-(3-phenylpropyl)acetamide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