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N-butyl-2-[3-(2-fluorobenzyl)-2,4-dioxo-3,4-dihydrothieno[3,2-d]pyrimidin-1(2H)-yl]-N-methylacetamide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N-butyl-2-[3-(2-fluorobenzyl)-2,4-dioxo-3,4-dihydrothieno[3,2-d]pyrimidin-1(2H)-yl]-N-methylacetamide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