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STL030403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N-ethyl-2-[3-(3-methoxybenzyl)-2,4-dioxo-3,4-dihydrothieno[3,2-d]pyrimidin-1(2H)-yl]-N-phenylacetamide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N-ethyl-2-[3-(3-methoxybenzyl)-2,4-dioxo-3,4-dihydrothieno[3,2-d]pyrimidin-1(2H)-yl]-N-phenylacetamide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C24H23N3O4S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449.53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STL030403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