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STL030802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6-(4-bromophenyl)-2-[2-(2,3-dihydro-1H-indol-1-yl)-2-oxoethyl]pyridazin-3(2H)-one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6-(4-bromophenyl)-2-[2-(2,3-dihydro-1H-indol-1-yl)-2-oxoethyl]pyridazin-3(2H)-one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C20H16BrN3O2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410.27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STL030802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