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furan-2-yl[4-({3-[4-(methylsulfanyl)phenyl]-1,2,4-oxadiazol-5-yl}methyl)piperazin-1-yl]methanone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furan-2-yl[4-({3-[4-(methylsulfanyl)phenyl]-1,2,4-oxadiazol-5-yl}methyl)piperazin-1-yl]methanone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