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1-({3-[4-(benzyloxy)phenyl]-1,2,4-oxadiazol-5-yl}methyl)-3-methylpiperidine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1-({3-[4-(benzyloxy)phenyl]-1,2,4-oxadiazol-5-yl}methyl)-3-methylpiperidine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