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2-{[N-(4-ethoxyphenyl)-N-(methylsulfonyl)alanyl]amino}-N-(furan-2-ylmethyl)benzamide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2-{[N-(4-ethoxyphenyl)-N-(methylsulfonyl)alanyl]amino}-N-(furan-2-ylmethyl)benzamide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