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2-{[N-(2-methoxyphenyl)-N-(methylsulfonyl)glycyl]amino}-N-(1-phenylethyl)benzamide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2-{[N-(2-methoxyphenyl)-N-(methylsulfonyl)glycyl]amino}-N-(1-phenylethyl)benzamide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