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N-{2-[4-(5-chloro-2-methylphenyl)piperazin-1-yl]-2-oxoethyl}-N-(2-chlorophenyl)-4-methylbenzenesulfonamide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N-{2-[4-(5-chloro-2-methylphenyl)piperazin-1-yl]-2-oxoethyl}-N-(2-chlorophenyl)-4-methylbenzenesulfonamide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