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N-[2-chloro-5-(trifluoromethyl)phenyl]-N-{2-[4-(2-fluorophenyl)piperazin-1-yl]-2-oxoethyl}methanesulfonamide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N-[2-chloro-5-(trifluoromethyl)phenyl]-N-{2-[4-(2-fluorophenyl)piperazin-1-yl]-2-oxoethyl}methanesulfonamide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