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N~2~-(3,5-dimethylphenyl)-N~2~-[(4-methylphenyl)sulfonyl]-N-[2-(morpholin-4-yl)ethyl]glycinamide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N~2~-(3,5-dimethylphenyl)-N~2~-[(4-methylphenyl)sulfonyl]-N-[2-(morpholin-4-yl)ethyl]glycinamide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