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3-(3,4-dimethoxyphenyl)-7-hydroxy-8-{[4-(2-hydroxyethyl)piperazin-1-yl]methyl}-4-methyl-2H-chromen-2-one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3-(3,4-dimethoxyphenyl)-7-hydroxy-8-{[4-(2-hydroxyethyl)piperazin-1-yl]methyl}-4-methyl-2H-chromen-2-one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