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(2Z)-6-hydroxy-7-{[4-(2-hydroxyethyl)piperazin-1-yl]methyl}-2-(3-methylbenzylidene)-1-benzofuran-3(2H)-one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(2Z)-6-hydroxy-7-{[4-(2-hydroxyethyl)piperazin-1-yl]methyl}-2-(3-methylbenzylidene)-1-benzofuran-3(2H)-one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